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735"/>
      </w:tblGrid>
      <w:tr w:rsidR="00071C75" w:rsidRPr="00A37C12">
        <w:tc>
          <w:tcPr>
            <w:tcW w:w="9828" w:type="dxa"/>
            <w:gridSpan w:val="2"/>
          </w:tcPr>
          <w:p w:rsidR="00071C75" w:rsidRPr="00287070" w:rsidRDefault="00071C75" w:rsidP="00047123">
            <w:pPr>
              <w:spacing w:after="0" w:line="240" w:lineRule="auto"/>
              <w:jc w:val="center"/>
              <w:rPr>
                <w:rFonts w:ascii="Tahoma" w:hAnsi="Tahoma" w:cs="Tahoma"/>
                <w:b/>
                <w:bCs/>
                <w:color w:val="0000FF"/>
                <w:sz w:val="32"/>
                <w:szCs w:val="32"/>
              </w:rPr>
            </w:pPr>
            <w:r w:rsidRPr="00287070">
              <w:rPr>
                <w:rFonts w:ascii="Tahoma" w:hAnsi="Tahoma" w:cs="Tahoma"/>
                <w:b/>
                <w:bCs/>
                <w:color w:val="0000FF"/>
                <w:sz w:val="32"/>
                <w:szCs w:val="32"/>
              </w:rPr>
              <w:t xml:space="preserve">       </w:t>
            </w:r>
          </w:p>
          <w:p w:rsidR="00071C75" w:rsidRPr="00287070" w:rsidRDefault="00071C75" w:rsidP="00112C12">
            <w:pPr>
              <w:spacing w:after="0" w:line="240" w:lineRule="auto"/>
              <w:jc w:val="center"/>
              <w:rPr>
                <w:rFonts w:ascii="Tahoma" w:hAnsi="Tahoma" w:cs="Tahoma"/>
                <w:b/>
                <w:bCs/>
                <w:color w:val="0000FF"/>
                <w:sz w:val="32"/>
                <w:szCs w:val="32"/>
              </w:rPr>
            </w:pPr>
            <w:r w:rsidRPr="00287070">
              <w:rPr>
                <w:rFonts w:ascii="Tahoma" w:hAnsi="Tahoma" w:cs="Tahoma"/>
                <w:b/>
                <w:bCs/>
                <w:color w:val="0000FF"/>
                <w:sz w:val="32"/>
                <w:szCs w:val="32"/>
              </w:rPr>
              <w:t xml:space="preserve"> PSHE – Relationships and Sex Education </w:t>
            </w:r>
          </w:p>
          <w:p w:rsidR="00071C75" w:rsidRPr="00A37C12" w:rsidRDefault="00071C75" w:rsidP="00047123">
            <w:pPr>
              <w:spacing w:after="0" w:line="240" w:lineRule="auto"/>
              <w:jc w:val="center"/>
              <w:rPr>
                <w:rFonts w:ascii="Tahoma" w:hAnsi="Tahoma" w:cs="Tahoma"/>
                <w:b/>
                <w:bCs/>
                <w:sz w:val="24"/>
                <w:szCs w:val="24"/>
              </w:rPr>
            </w:pPr>
          </w:p>
        </w:tc>
      </w:tr>
      <w:tr w:rsidR="00071C75" w:rsidRPr="00A37C12">
        <w:tc>
          <w:tcPr>
            <w:tcW w:w="2093" w:type="dxa"/>
          </w:tcPr>
          <w:p w:rsidR="00071C75" w:rsidRPr="00A37C12"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 xml:space="preserve"> Year group </w:t>
            </w:r>
          </w:p>
        </w:tc>
        <w:tc>
          <w:tcPr>
            <w:tcW w:w="7735" w:type="dxa"/>
          </w:tcPr>
          <w:p w:rsidR="00071C75" w:rsidRDefault="00071C75" w:rsidP="00047123">
            <w:pPr>
              <w:spacing w:after="0" w:line="240" w:lineRule="auto"/>
              <w:rPr>
                <w:rFonts w:ascii="Tahoma" w:hAnsi="Tahoma" w:cs="Tahoma"/>
              </w:rPr>
            </w:pPr>
          </w:p>
          <w:p w:rsidR="00071C75" w:rsidRPr="00A37C12" w:rsidRDefault="00071C75" w:rsidP="00047123">
            <w:pPr>
              <w:spacing w:after="0" w:line="240" w:lineRule="auto"/>
              <w:rPr>
                <w:rFonts w:ascii="Tahoma" w:hAnsi="Tahoma" w:cs="Tahoma"/>
              </w:rPr>
            </w:pPr>
          </w:p>
        </w:tc>
      </w:tr>
      <w:tr w:rsidR="00071C75" w:rsidRPr="00A37C12">
        <w:tc>
          <w:tcPr>
            <w:tcW w:w="2093" w:type="dxa"/>
          </w:tcPr>
          <w:p w:rsidR="00071C75" w:rsidRPr="00A37C12"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Lesson Title</w:t>
            </w:r>
          </w:p>
        </w:tc>
        <w:tc>
          <w:tcPr>
            <w:tcW w:w="7735" w:type="dxa"/>
          </w:tcPr>
          <w:p w:rsidR="00071C75" w:rsidRPr="00287070" w:rsidRDefault="00071C75" w:rsidP="00047123">
            <w:pPr>
              <w:spacing w:after="0" w:line="240" w:lineRule="auto"/>
              <w:rPr>
                <w:rFonts w:ascii="Tahoma" w:hAnsi="Tahoma" w:cs="Tahoma"/>
                <w:b/>
              </w:rPr>
            </w:pPr>
            <w:r w:rsidRPr="00287070">
              <w:rPr>
                <w:rFonts w:ascii="Tahoma" w:hAnsi="Tahoma" w:cs="Tahoma"/>
                <w:b/>
              </w:rPr>
              <w:t xml:space="preserve"> Building friendships</w:t>
            </w:r>
          </w:p>
          <w:p w:rsidR="00071C75" w:rsidRDefault="00071C75" w:rsidP="00047123">
            <w:pPr>
              <w:spacing w:after="0" w:line="240" w:lineRule="auto"/>
              <w:rPr>
                <w:rFonts w:ascii="Tahoma" w:hAnsi="Tahoma" w:cs="Tahoma"/>
              </w:rPr>
            </w:pPr>
            <w:r>
              <w:rPr>
                <w:rFonts w:ascii="Tahoma" w:hAnsi="Tahoma" w:cs="Tahoma"/>
              </w:rPr>
              <w:t>Adapted from ‘Delay’ Jo Adams</w:t>
            </w:r>
          </w:p>
          <w:p w:rsidR="00071C75" w:rsidRPr="00A37C12" w:rsidRDefault="00071C75" w:rsidP="00047123">
            <w:pPr>
              <w:spacing w:after="0" w:line="240" w:lineRule="auto"/>
              <w:rPr>
                <w:rFonts w:ascii="Tahoma" w:hAnsi="Tahoma" w:cs="Tahoma"/>
              </w:rPr>
            </w:pPr>
          </w:p>
        </w:tc>
      </w:tr>
      <w:tr w:rsidR="00071C75" w:rsidRPr="00A37C12">
        <w:tc>
          <w:tcPr>
            <w:tcW w:w="2093" w:type="dxa"/>
          </w:tcPr>
          <w:p w:rsidR="00071C75"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Context</w:t>
            </w:r>
            <w:r>
              <w:rPr>
                <w:rFonts w:ascii="Tahoma" w:hAnsi="Tahoma" w:cs="Tahoma"/>
                <w:b/>
                <w:bCs/>
                <w:sz w:val="24"/>
                <w:szCs w:val="24"/>
              </w:rPr>
              <w:t>/theme</w:t>
            </w:r>
          </w:p>
          <w:p w:rsidR="00071C75" w:rsidRDefault="00071C75" w:rsidP="00047123">
            <w:pPr>
              <w:spacing w:after="0" w:line="240" w:lineRule="auto"/>
              <w:rPr>
                <w:rFonts w:ascii="Tahoma" w:hAnsi="Tahoma" w:cs="Tahoma"/>
              </w:rPr>
            </w:pPr>
          </w:p>
          <w:p w:rsidR="00071C75" w:rsidRPr="00A37C12" w:rsidRDefault="00071C75" w:rsidP="00047123">
            <w:pPr>
              <w:spacing w:after="0" w:line="240" w:lineRule="auto"/>
              <w:rPr>
                <w:rFonts w:ascii="Tahoma" w:hAnsi="Tahoma" w:cs="Tahoma"/>
                <w:b/>
                <w:bCs/>
                <w:sz w:val="24"/>
                <w:szCs w:val="24"/>
              </w:rPr>
            </w:pPr>
            <w:r>
              <w:rPr>
                <w:rFonts w:ascii="Tahoma" w:hAnsi="Tahoma" w:cs="Tahoma"/>
              </w:rPr>
              <w:t>Self esteem/self awareness</w:t>
            </w:r>
          </w:p>
        </w:tc>
        <w:tc>
          <w:tcPr>
            <w:tcW w:w="7735" w:type="dxa"/>
          </w:tcPr>
          <w:p w:rsidR="00071C75" w:rsidRDefault="00071C75" w:rsidP="00782420">
            <w:pPr>
              <w:spacing w:line="360" w:lineRule="auto"/>
              <w:jc w:val="both"/>
              <w:rPr>
                <w:rFonts w:ascii="Tahoma" w:hAnsi="Tahoma" w:cs="Tahoma"/>
              </w:rPr>
            </w:pPr>
            <w:r>
              <w:rPr>
                <w:rFonts w:ascii="Tahoma" w:hAnsi="Tahoma" w:cs="Tahoma"/>
              </w:rPr>
              <w:t xml:space="preserve">This exercise explores the importance of friendships in building our self-esteem. In addition, it reinforces the notion that young people get many of their emotional resources from their good friends, and can draw on them for support in making choices which are positive and healthy for them, rather than simply going along with a crowd. In times when competitiveness, bitchiness, and minor forms of bullying can prevail, it is especially essential that we encourage young people to think about the gifts, strengths and delights friendship can bring them This then needs to be further reinforced by helping them gain the practical skills and emotional awareness to make and sustain strong, nurturing friendships which will see them through difficult times. Young people can get a strong sense of themselves, of being loved and valued and held in affection from their friends. If they are experiencing all these positive things through friendship, they are </w:t>
            </w:r>
            <w:r>
              <w:rPr>
                <w:rFonts w:ascii="Tahoma" w:hAnsi="Tahoma" w:cs="Tahoma"/>
                <w:u w:val="single"/>
              </w:rPr>
              <w:t>much</w:t>
            </w:r>
            <w:r>
              <w:rPr>
                <w:rFonts w:ascii="Tahoma" w:hAnsi="Tahoma" w:cs="Tahoma"/>
              </w:rPr>
              <w:t xml:space="preserve"> less likely to feel they need to have sex to provide themselves with these – something which it all too often in fact fails to do for them.</w:t>
            </w:r>
          </w:p>
          <w:p w:rsidR="00071C75" w:rsidRPr="00A37C12" w:rsidRDefault="00071C75" w:rsidP="00047123">
            <w:pPr>
              <w:spacing w:after="0" w:line="240" w:lineRule="auto"/>
              <w:rPr>
                <w:rFonts w:ascii="Tahoma" w:hAnsi="Tahoma" w:cs="Tahoma"/>
              </w:rPr>
            </w:pPr>
          </w:p>
        </w:tc>
      </w:tr>
      <w:tr w:rsidR="00071C75" w:rsidRPr="00A37C12">
        <w:tc>
          <w:tcPr>
            <w:tcW w:w="2093" w:type="dxa"/>
          </w:tcPr>
          <w:p w:rsidR="00071C75" w:rsidRPr="00A37C12"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Learning Objectives</w:t>
            </w:r>
          </w:p>
          <w:p w:rsidR="00071C75" w:rsidRPr="00A37C12" w:rsidRDefault="00071C75" w:rsidP="00047123">
            <w:pPr>
              <w:spacing w:after="0" w:line="240" w:lineRule="auto"/>
              <w:rPr>
                <w:rFonts w:ascii="Tahoma" w:hAnsi="Tahoma" w:cs="Tahoma"/>
                <w:b/>
                <w:bCs/>
                <w:sz w:val="24"/>
                <w:szCs w:val="24"/>
              </w:rPr>
            </w:pPr>
          </w:p>
        </w:tc>
        <w:tc>
          <w:tcPr>
            <w:tcW w:w="7735" w:type="dxa"/>
          </w:tcPr>
          <w:p w:rsidR="00071C75" w:rsidRDefault="00071C75" w:rsidP="0083110F">
            <w:pPr>
              <w:spacing w:after="0" w:line="360" w:lineRule="auto"/>
              <w:rPr>
                <w:rFonts w:ascii="Tahoma" w:hAnsi="Tahoma" w:cs="Tahoma"/>
              </w:rPr>
            </w:pPr>
            <w:r>
              <w:rPr>
                <w:rFonts w:ascii="Tahoma" w:hAnsi="Tahoma" w:cs="Tahoma"/>
              </w:rPr>
              <w:t>Today we are going to</w:t>
            </w:r>
          </w:p>
          <w:p w:rsidR="00071C75" w:rsidRDefault="00071C75" w:rsidP="0083110F">
            <w:pPr>
              <w:numPr>
                <w:ilvl w:val="0"/>
                <w:numId w:val="5"/>
              </w:numPr>
              <w:spacing w:after="0" w:line="360" w:lineRule="auto"/>
              <w:rPr>
                <w:rFonts w:ascii="Tahoma" w:hAnsi="Tahoma" w:cs="Tahoma"/>
              </w:rPr>
            </w:pPr>
            <w:r>
              <w:rPr>
                <w:rFonts w:ascii="Tahoma" w:hAnsi="Tahoma" w:cs="Tahoma"/>
              </w:rPr>
              <w:t>explore the importance of friendship</w:t>
            </w:r>
          </w:p>
          <w:p w:rsidR="00071C75" w:rsidRDefault="00071C75" w:rsidP="0083110F">
            <w:pPr>
              <w:numPr>
                <w:ilvl w:val="0"/>
                <w:numId w:val="5"/>
              </w:numPr>
              <w:spacing w:after="0" w:line="360" w:lineRule="auto"/>
              <w:rPr>
                <w:rFonts w:ascii="Tahoma" w:hAnsi="Tahoma" w:cs="Tahoma"/>
              </w:rPr>
            </w:pPr>
            <w:r>
              <w:rPr>
                <w:rFonts w:ascii="Tahoma" w:hAnsi="Tahoma" w:cs="Tahoma"/>
              </w:rPr>
              <w:t>consider different types of friendships</w:t>
            </w:r>
          </w:p>
          <w:p w:rsidR="00071C75" w:rsidRDefault="00071C75" w:rsidP="0083110F">
            <w:pPr>
              <w:numPr>
                <w:ilvl w:val="0"/>
                <w:numId w:val="5"/>
              </w:numPr>
              <w:spacing w:after="0" w:line="360" w:lineRule="auto"/>
              <w:rPr>
                <w:rFonts w:ascii="Tahoma" w:hAnsi="Tahoma" w:cs="Tahoma"/>
              </w:rPr>
            </w:pPr>
            <w:r>
              <w:rPr>
                <w:rFonts w:ascii="Tahoma" w:hAnsi="Tahoma" w:cs="Tahoma"/>
              </w:rPr>
              <w:t>decide what we might do to be a good friend</w:t>
            </w:r>
          </w:p>
          <w:p w:rsidR="00071C75" w:rsidRPr="00A37C12" w:rsidRDefault="00071C75" w:rsidP="00047123">
            <w:pPr>
              <w:spacing w:after="0" w:line="240" w:lineRule="auto"/>
              <w:rPr>
                <w:rFonts w:ascii="Tahoma" w:hAnsi="Tahoma" w:cs="Tahoma"/>
              </w:rPr>
            </w:pPr>
          </w:p>
        </w:tc>
      </w:tr>
      <w:tr w:rsidR="00071C75" w:rsidRPr="00A37C12">
        <w:tc>
          <w:tcPr>
            <w:tcW w:w="2093" w:type="dxa"/>
          </w:tcPr>
          <w:p w:rsidR="00071C75" w:rsidRPr="00A37C12"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Learning Outcomes:</w:t>
            </w:r>
          </w:p>
        </w:tc>
        <w:tc>
          <w:tcPr>
            <w:tcW w:w="7735" w:type="dxa"/>
          </w:tcPr>
          <w:p w:rsidR="00071C75" w:rsidRDefault="00071C75" w:rsidP="0083110F">
            <w:pPr>
              <w:spacing w:after="0" w:line="360" w:lineRule="auto"/>
              <w:rPr>
                <w:rFonts w:ascii="Tahoma" w:hAnsi="Tahoma" w:cs="Tahoma"/>
              </w:rPr>
            </w:pPr>
            <w:r>
              <w:rPr>
                <w:rFonts w:ascii="Tahoma" w:hAnsi="Tahoma" w:cs="Tahoma"/>
              </w:rPr>
              <w:t xml:space="preserve">An appreciation of the positive influence of friends on ourselves and us on them. </w:t>
            </w:r>
          </w:p>
          <w:p w:rsidR="00071C75" w:rsidRPr="00A37C12" w:rsidRDefault="00071C75" w:rsidP="00A37C12">
            <w:pPr>
              <w:spacing w:after="0" w:line="240" w:lineRule="auto"/>
              <w:rPr>
                <w:rFonts w:ascii="Tahoma" w:hAnsi="Tahoma" w:cs="Tahoma"/>
              </w:rPr>
            </w:pPr>
          </w:p>
        </w:tc>
      </w:tr>
    </w:tbl>
    <w:p w:rsidR="00071C75" w:rsidRPr="00A37C12" w:rsidRDefault="00071C75">
      <w:pPr>
        <w:rPr>
          <w:rFonts w:ascii="Tahoma" w:hAnsi="Tahoma" w:cs="Tahoma"/>
        </w:rPr>
      </w:pP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6"/>
        <w:gridCol w:w="6912"/>
      </w:tblGrid>
      <w:tr w:rsidR="00071C75" w:rsidRPr="00A37C12">
        <w:tc>
          <w:tcPr>
            <w:tcW w:w="1951" w:type="dxa"/>
          </w:tcPr>
          <w:p w:rsidR="00071C75" w:rsidRPr="00A37C12" w:rsidRDefault="00071C75" w:rsidP="00047123">
            <w:pPr>
              <w:spacing w:after="0" w:line="240" w:lineRule="auto"/>
              <w:jc w:val="center"/>
              <w:rPr>
                <w:rFonts w:ascii="Tahoma" w:hAnsi="Tahoma" w:cs="Tahoma"/>
                <w:b/>
                <w:bCs/>
                <w:sz w:val="24"/>
                <w:szCs w:val="24"/>
              </w:rPr>
            </w:pPr>
            <w:r w:rsidRPr="00A37C12">
              <w:rPr>
                <w:rFonts w:ascii="Tahoma" w:hAnsi="Tahoma" w:cs="Tahoma"/>
                <w:b/>
                <w:bCs/>
                <w:sz w:val="24"/>
                <w:szCs w:val="24"/>
              </w:rPr>
              <w:t>Stage</w:t>
            </w:r>
          </w:p>
        </w:tc>
        <w:tc>
          <w:tcPr>
            <w:tcW w:w="7877" w:type="dxa"/>
          </w:tcPr>
          <w:p w:rsidR="00071C75" w:rsidRPr="00A37C12" w:rsidRDefault="00071C75" w:rsidP="00047123">
            <w:pPr>
              <w:spacing w:after="0" w:line="240" w:lineRule="auto"/>
              <w:jc w:val="center"/>
              <w:rPr>
                <w:rFonts w:ascii="Tahoma" w:hAnsi="Tahoma" w:cs="Tahoma"/>
                <w:b/>
                <w:bCs/>
                <w:sz w:val="24"/>
                <w:szCs w:val="24"/>
              </w:rPr>
            </w:pPr>
            <w:r w:rsidRPr="00A37C12">
              <w:rPr>
                <w:rFonts w:ascii="Tahoma" w:hAnsi="Tahoma" w:cs="Tahoma"/>
                <w:b/>
                <w:bCs/>
                <w:sz w:val="24"/>
                <w:szCs w:val="24"/>
              </w:rPr>
              <w:t>Activities for Learning</w:t>
            </w:r>
          </w:p>
        </w:tc>
      </w:tr>
      <w:tr w:rsidR="00071C75" w:rsidRPr="00A37C12">
        <w:trPr>
          <w:trHeight w:val="1220"/>
        </w:trPr>
        <w:tc>
          <w:tcPr>
            <w:tcW w:w="1951" w:type="dxa"/>
          </w:tcPr>
          <w:p w:rsidR="00071C75" w:rsidRPr="00A37C12"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Introduction</w:t>
            </w:r>
            <w:r>
              <w:rPr>
                <w:rFonts w:ascii="Tahoma" w:hAnsi="Tahoma" w:cs="Tahoma"/>
                <w:b/>
                <w:bCs/>
                <w:sz w:val="24"/>
                <w:szCs w:val="24"/>
              </w:rPr>
              <w:t>/previous learning.</w:t>
            </w:r>
          </w:p>
        </w:tc>
        <w:tc>
          <w:tcPr>
            <w:tcW w:w="7877" w:type="dxa"/>
          </w:tcPr>
          <w:p w:rsidR="00071C75" w:rsidRPr="00A37C12" w:rsidRDefault="00071C75" w:rsidP="0083110F">
            <w:pPr>
              <w:spacing w:after="0" w:line="360" w:lineRule="auto"/>
              <w:rPr>
                <w:rFonts w:ascii="Tahoma" w:hAnsi="Tahoma" w:cs="Tahoma"/>
              </w:rPr>
            </w:pPr>
            <w:r>
              <w:rPr>
                <w:rFonts w:ascii="Tahoma" w:hAnsi="Tahoma" w:cs="Tahoma"/>
              </w:rPr>
              <w:t>Reflect on what happened at primary school to support friendships eg buddies, mediation groups etc.</w:t>
            </w:r>
          </w:p>
        </w:tc>
      </w:tr>
      <w:tr w:rsidR="00071C75" w:rsidRPr="00A37C12">
        <w:trPr>
          <w:trHeight w:val="70"/>
        </w:trPr>
        <w:tc>
          <w:tcPr>
            <w:tcW w:w="1951" w:type="dxa"/>
          </w:tcPr>
          <w:p w:rsidR="00071C75"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Main Learning Activity/ Activities</w:t>
            </w:r>
          </w:p>
          <w:p w:rsidR="00071C75" w:rsidRDefault="00071C75" w:rsidP="00047123">
            <w:pPr>
              <w:spacing w:after="0" w:line="240" w:lineRule="auto"/>
              <w:rPr>
                <w:rFonts w:ascii="Tahoma" w:hAnsi="Tahoma" w:cs="Tahoma"/>
                <w:b/>
                <w:bCs/>
                <w:sz w:val="24"/>
                <w:szCs w:val="24"/>
              </w:rPr>
            </w:pPr>
          </w:p>
          <w:p w:rsidR="00071C75" w:rsidRPr="00A37C12" w:rsidRDefault="00071C75" w:rsidP="00047123">
            <w:pPr>
              <w:spacing w:after="0" w:line="240" w:lineRule="auto"/>
              <w:rPr>
                <w:rFonts w:ascii="Tahoma" w:hAnsi="Tahoma" w:cs="Tahoma"/>
                <w:b/>
                <w:bCs/>
                <w:sz w:val="24"/>
                <w:szCs w:val="24"/>
              </w:rPr>
            </w:pPr>
          </w:p>
          <w:p w:rsidR="00071C75" w:rsidRPr="00A37C12" w:rsidRDefault="00071C75" w:rsidP="004C1717">
            <w:pPr>
              <w:pStyle w:val="Heading5"/>
              <w:jc w:val="both"/>
              <w:rPr>
                <w:sz w:val="24"/>
                <w:szCs w:val="24"/>
              </w:rPr>
            </w:pPr>
          </w:p>
        </w:tc>
        <w:tc>
          <w:tcPr>
            <w:tcW w:w="7877" w:type="dxa"/>
          </w:tcPr>
          <w:p w:rsidR="00071C75" w:rsidRDefault="00071C75" w:rsidP="00A06756">
            <w:pPr>
              <w:spacing w:line="360" w:lineRule="auto"/>
              <w:jc w:val="center"/>
              <w:rPr>
                <w:rFonts w:ascii="Tahoma" w:hAnsi="Tahoma" w:cs="Tahoma"/>
                <w:b/>
                <w:bCs/>
              </w:rPr>
            </w:pPr>
            <w:r>
              <w:rPr>
                <w:rFonts w:ascii="Tahoma" w:hAnsi="Tahoma" w:cs="Tahoma"/>
                <w:b/>
                <w:bCs/>
              </w:rPr>
              <w:lastRenderedPageBreak/>
              <w:t>Friendship Flying Carpet</w:t>
            </w:r>
          </w:p>
          <w:p w:rsidR="00071C75" w:rsidRDefault="00071C75" w:rsidP="00A06756">
            <w:pPr>
              <w:spacing w:line="360" w:lineRule="auto"/>
              <w:rPr>
                <w:rFonts w:ascii="Tahoma" w:hAnsi="Tahoma" w:cs="Tahoma"/>
                <w:b/>
                <w:bCs/>
              </w:rPr>
            </w:pPr>
            <w:r>
              <w:rPr>
                <w:rFonts w:ascii="Tahoma" w:hAnsi="Tahoma" w:cs="Tahoma"/>
                <w:b/>
                <w:bCs/>
              </w:rPr>
              <w:lastRenderedPageBreak/>
              <w:t>Stage One</w:t>
            </w:r>
          </w:p>
          <w:p w:rsidR="00071C75" w:rsidRDefault="00071C75" w:rsidP="00782420">
            <w:pPr>
              <w:spacing w:line="360" w:lineRule="auto"/>
              <w:jc w:val="both"/>
              <w:rPr>
                <w:rFonts w:ascii="Tahoma" w:hAnsi="Tahoma" w:cs="Tahoma"/>
              </w:rPr>
            </w:pPr>
            <w:r>
              <w:rPr>
                <w:rFonts w:ascii="Tahoma" w:hAnsi="Tahoma" w:cs="Tahoma"/>
              </w:rPr>
              <w:t xml:space="preserve">Break the group into pairs. Ask each partner in the pair to spend a few minutes describing a good friendship they have. Offer a range of possibilities from which they can choose. This can be an old friendship with someone they’ve known since primary school a recent one with someone they have just got to know at secondary school, someone they tell their deepest secrets to, a neighbour, relation or a sibling they’ve known all their lives.  </w:t>
            </w:r>
          </w:p>
          <w:p w:rsidR="00071C75" w:rsidRDefault="00071C75" w:rsidP="00782420">
            <w:pPr>
              <w:spacing w:line="360" w:lineRule="auto"/>
              <w:jc w:val="both"/>
              <w:rPr>
                <w:rFonts w:ascii="Tahoma" w:hAnsi="Tahoma" w:cs="Tahoma"/>
              </w:rPr>
            </w:pPr>
            <w:r>
              <w:rPr>
                <w:rFonts w:ascii="Tahoma" w:hAnsi="Tahoma" w:cs="Tahoma"/>
              </w:rPr>
              <w:t>Try not to use the term ‘best friend’ here as many children have a range of friends rather than one ‘best’ or they may not have a ‘best friend. It is important no-one feels left out or unable to find someone they could describe.</w:t>
            </w:r>
          </w:p>
          <w:p w:rsidR="00071C75" w:rsidRDefault="00071C75" w:rsidP="00782420">
            <w:pPr>
              <w:spacing w:line="360" w:lineRule="auto"/>
              <w:jc w:val="both"/>
              <w:rPr>
                <w:rFonts w:ascii="Tahoma" w:hAnsi="Tahoma" w:cs="Tahoma"/>
              </w:rPr>
            </w:pPr>
            <w:r>
              <w:rPr>
                <w:rFonts w:ascii="Tahoma" w:hAnsi="Tahoma" w:cs="Tahoma"/>
              </w:rPr>
              <w:t xml:space="preserve">The only proviso is that this must NOT be a friendship with their boy/girlfriend  (if they have one) , the person must be alive and not be an a pet Specifically ask them to consider issues such as the following </w:t>
            </w:r>
          </w:p>
          <w:p w:rsidR="00071C75" w:rsidRDefault="00071C75" w:rsidP="00782420">
            <w:pPr>
              <w:numPr>
                <w:ilvl w:val="0"/>
                <w:numId w:val="2"/>
              </w:numPr>
              <w:spacing w:after="0" w:line="360" w:lineRule="auto"/>
              <w:jc w:val="both"/>
              <w:rPr>
                <w:rFonts w:ascii="Tahoma" w:hAnsi="Tahoma" w:cs="Tahoma"/>
              </w:rPr>
            </w:pPr>
            <w:r>
              <w:rPr>
                <w:rFonts w:ascii="Tahoma" w:hAnsi="Tahoma" w:cs="Tahoma"/>
              </w:rPr>
              <w:t xml:space="preserve">What do you value in this friendship? </w:t>
            </w:r>
          </w:p>
          <w:p w:rsidR="00071C75" w:rsidRDefault="00071C75" w:rsidP="00782420">
            <w:pPr>
              <w:numPr>
                <w:ilvl w:val="0"/>
                <w:numId w:val="2"/>
              </w:numPr>
              <w:spacing w:after="0" w:line="360" w:lineRule="auto"/>
              <w:jc w:val="both"/>
              <w:rPr>
                <w:rFonts w:ascii="Tahoma" w:hAnsi="Tahoma" w:cs="Tahoma"/>
              </w:rPr>
            </w:pPr>
            <w:r>
              <w:rPr>
                <w:rFonts w:ascii="Tahoma" w:hAnsi="Tahoma" w:cs="Tahoma"/>
              </w:rPr>
              <w:t xml:space="preserve">How does it make you feel about yourself? </w:t>
            </w:r>
          </w:p>
          <w:p w:rsidR="00071C75" w:rsidRDefault="00071C75" w:rsidP="00782420">
            <w:pPr>
              <w:numPr>
                <w:ilvl w:val="0"/>
                <w:numId w:val="2"/>
              </w:numPr>
              <w:spacing w:after="0" w:line="360" w:lineRule="auto"/>
              <w:jc w:val="both"/>
              <w:rPr>
                <w:rFonts w:ascii="Tahoma" w:hAnsi="Tahoma" w:cs="Tahoma"/>
              </w:rPr>
            </w:pPr>
            <w:r>
              <w:rPr>
                <w:rFonts w:ascii="Tahoma" w:hAnsi="Tahoma" w:cs="Tahoma"/>
              </w:rPr>
              <w:t xml:space="preserve">What positive role does your friend play in your life? </w:t>
            </w:r>
          </w:p>
          <w:p w:rsidR="00071C75" w:rsidRDefault="00071C75" w:rsidP="00782420">
            <w:pPr>
              <w:numPr>
                <w:ilvl w:val="0"/>
                <w:numId w:val="2"/>
              </w:numPr>
              <w:spacing w:after="0" w:line="360" w:lineRule="auto"/>
              <w:jc w:val="both"/>
              <w:rPr>
                <w:rFonts w:ascii="Tahoma" w:hAnsi="Tahoma" w:cs="Tahoma"/>
              </w:rPr>
            </w:pPr>
            <w:r>
              <w:rPr>
                <w:rFonts w:ascii="Tahoma" w:hAnsi="Tahoma" w:cs="Tahoma"/>
              </w:rPr>
              <w:t>What does the friendship help you do, feel, be, aspire to?</w:t>
            </w:r>
          </w:p>
          <w:p w:rsidR="00071C75" w:rsidRDefault="00071C75" w:rsidP="005F629A">
            <w:pPr>
              <w:spacing w:after="0" w:line="360" w:lineRule="auto"/>
              <w:jc w:val="both"/>
              <w:rPr>
                <w:rFonts w:ascii="Tahoma" w:hAnsi="Tahoma" w:cs="Tahoma"/>
              </w:rPr>
            </w:pPr>
          </w:p>
          <w:p w:rsidR="00071C75" w:rsidRPr="005F629A" w:rsidRDefault="00071C75" w:rsidP="00782420">
            <w:pPr>
              <w:pStyle w:val="BodyText"/>
              <w:spacing w:line="360" w:lineRule="auto"/>
              <w:jc w:val="both"/>
              <w:rPr>
                <w:b w:val="0"/>
                <w:bCs w:val="0"/>
              </w:rPr>
            </w:pPr>
            <w:r>
              <w:rPr>
                <w:b w:val="0"/>
                <w:bCs w:val="0"/>
              </w:rPr>
              <w:t>Ask students</w:t>
            </w:r>
            <w:r w:rsidRPr="005F629A">
              <w:rPr>
                <w:b w:val="0"/>
                <w:bCs w:val="0"/>
              </w:rPr>
              <w:t xml:space="preserve"> to decide in their pair</w:t>
            </w:r>
            <w:r>
              <w:rPr>
                <w:b w:val="0"/>
                <w:bCs w:val="0"/>
              </w:rPr>
              <w:t>s</w:t>
            </w:r>
            <w:r w:rsidRPr="005F629A">
              <w:rPr>
                <w:b w:val="0"/>
                <w:bCs w:val="0"/>
              </w:rPr>
              <w:t xml:space="preserve"> who is going to go first and give them 2-3 minutes to describe t</w:t>
            </w:r>
            <w:r>
              <w:rPr>
                <w:b w:val="0"/>
                <w:bCs w:val="0"/>
              </w:rPr>
              <w:t>heir friendship. Then let them</w:t>
            </w:r>
            <w:r w:rsidRPr="005F629A">
              <w:rPr>
                <w:b w:val="0"/>
                <w:bCs w:val="0"/>
              </w:rPr>
              <w:t xml:space="preserve"> know when it is time to swap over and for the second person in the pair to describe their friendship, in the same ways.</w:t>
            </w:r>
          </w:p>
          <w:p w:rsidR="00071C75" w:rsidRDefault="00071C75" w:rsidP="00782420">
            <w:pPr>
              <w:spacing w:line="360" w:lineRule="auto"/>
              <w:jc w:val="both"/>
              <w:rPr>
                <w:rFonts w:ascii="Tahoma" w:hAnsi="Tahoma" w:cs="Tahoma"/>
                <w:b/>
                <w:bCs/>
              </w:rPr>
            </w:pPr>
          </w:p>
          <w:p w:rsidR="00071C75" w:rsidRDefault="00071C75" w:rsidP="00782420">
            <w:pPr>
              <w:spacing w:line="360" w:lineRule="auto"/>
              <w:jc w:val="both"/>
              <w:rPr>
                <w:rFonts w:ascii="Tahoma" w:hAnsi="Tahoma" w:cs="Tahoma"/>
                <w:b/>
                <w:bCs/>
              </w:rPr>
            </w:pPr>
            <w:r>
              <w:rPr>
                <w:rFonts w:ascii="Tahoma" w:hAnsi="Tahoma" w:cs="Tahoma"/>
                <w:b/>
                <w:bCs/>
              </w:rPr>
              <w:t>Stage Two</w:t>
            </w:r>
          </w:p>
          <w:p w:rsidR="00071C75" w:rsidRDefault="00071C75" w:rsidP="00782420">
            <w:pPr>
              <w:spacing w:line="360" w:lineRule="auto"/>
              <w:jc w:val="both"/>
              <w:rPr>
                <w:rFonts w:ascii="Tahoma" w:hAnsi="Tahoma" w:cs="Tahoma"/>
              </w:rPr>
            </w:pPr>
            <w:r>
              <w:rPr>
                <w:rFonts w:ascii="Tahoma" w:hAnsi="Tahoma" w:cs="Tahoma"/>
              </w:rPr>
              <w:t>Ask the group each to choose just one of those positive things the friendship gives them and to write this on a post-it. Let them know this needs to be one they are happy to share with the large group.</w:t>
            </w:r>
          </w:p>
          <w:p w:rsidR="00071C75" w:rsidRDefault="00071C75" w:rsidP="00782420">
            <w:pPr>
              <w:spacing w:line="360" w:lineRule="auto"/>
              <w:jc w:val="both"/>
              <w:rPr>
                <w:rFonts w:ascii="Tahoma" w:hAnsi="Tahoma" w:cs="Tahoma"/>
              </w:rPr>
            </w:pPr>
            <w:r>
              <w:rPr>
                <w:rFonts w:ascii="Tahoma" w:hAnsi="Tahoma" w:cs="Tahoma"/>
              </w:rPr>
              <w:t xml:space="preserve"> Then one by one invite people to come up and put their post-it on the flying carpet, they need to…</w:t>
            </w:r>
          </w:p>
          <w:p w:rsidR="00071C75" w:rsidRDefault="00071C75" w:rsidP="005F629A">
            <w:pPr>
              <w:numPr>
                <w:ilvl w:val="0"/>
                <w:numId w:val="4"/>
              </w:numPr>
              <w:spacing w:line="360" w:lineRule="auto"/>
              <w:jc w:val="both"/>
              <w:rPr>
                <w:rFonts w:ascii="Tahoma" w:hAnsi="Tahoma" w:cs="Tahoma"/>
              </w:rPr>
            </w:pPr>
            <w:r>
              <w:rPr>
                <w:rFonts w:ascii="Tahoma" w:hAnsi="Tahoma" w:cs="Tahoma"/>
              </w:rPr>
              <w:lastRenderedPageBreak/>
              <w:t xml:space="preserve">tell us their friend’s name. </w:t>
            </w:r>
          </w:p>
          <w:p w:rsidR="00071C75" w:rsidRDefault="00071C75" w:rsidP="005F629A">
            <w:pPr>
              <w:numPr>
                <w:ilvl w:val="0"/>
                <w:numId w:val="4"/>
              </w:numPr>
              <w:spacing w:line="360" w:lineRule="auto"/>
              <w:jc w:val="both"/>
              <w:rPr>
                <w:rFonts w:ascii="Tahoma" w:hAnsi="Tahoma" w:cs="Tahoma"/>
              </w:rPr>
            </w:pPr>
            <w:r>
              <w:rPr>
                <w:rFonts w:ascii="Tahoma" w:hAnsi="Tahoma" w:cs="Tahoma"/>
              </w:rPr>
              <w:t xml:space="preserve">say what the friendship gives them, enables them to be, to feel or to do. </w:t>
            </w:r>
          </w:p>
          <w:p w:rsidR="00071C75" w:rsidRDefault="00071C75" w:rsidP="00782420">
            <w:pPr>
              <w:spacing w:line="360" w:lineRule="auto"/>
              <w:jc w:val="both"/>
              <w:rPr>
                <w:rFonts w:ascii="Tahoma" w:hAnsi="Tahoma" w:cs="Tahoma"/>
              </w:rPr>
            </w:pPr>
            <w:r>
              <w:rPr>
                <w:rFonts w:ascii="Tahoma" w:hAnsi="Tahoma" w:cs="Tahoma"/>
              </w:rPr>
              <w:t>It’s worth modelling this to the group by telling them “For example you might say “This is my friend Jen, she helps me be myself” or “My friend Rachel challenges me and makes me think” or “This is Tom, he encourages me to try new things”, or “My friend Sarah gives me good advice”</w:t>
            </w:r>
          </w:p>
          <w:p w:rsidR="00071C75" w:rsidRDefault="00071C75" w:rsidP="00782420">
            <w:pPr>
              <w:spacing w:line="360" w:lineRule="auto"/>
              <w:jc w:val="both"/>
              <w:rPr>
                <w:rFonts w:ascii="Tahoma" w:hAnsi="Tahoma" w:cs="Tahoma"/>
                <w:b/>
                <w:bCs/>
              </w:rPr>
            </w:pPr>
            <w:r>
              <w:rPr>
                <w:rFonts w:ascii="Tahoma" w:hAnsi="Tahoma" w:cs="Tahoma"/>
                <w:b/>
                <w:bCs/>
              </w:rPr>
              <w:t>Stage Three</w:t>
            </w:r>
          </w:p>
          <w:p w:rsidR="00071C75" w:rsidRDefault="00071C75" w:rsidP="00782420">
            <w:pPr>
              <w:spacing w:line="360" w:lineRule="auto"/>
              <w:jc w:val="both"/>
              <w:rPr>
                <w:rFonts w:ascii="Tahoma" w:hAnsi="Tahoma" w:cs="Tahoma"/>
              </w:rPr>
            </w:pPr>
            <w:r>
              <w:rPr>
                <w:rFonts w:ascii="Tahoma" w:hAnsi="Tahoma" w:cs="Tahoma"/>
              </w:rPr>
              <w:t>Ask the group “What was the learning for us in doing this for ourselves and in hearing others’ experience too?”Typically points, raised at this stage include:</w:t>
            </w:r>
          </w:p>
          <w:p w:rsidR="00071C75" w:rsidRDefault="00071C75" w:rsidP="00782420">
            <w:pPr>
              <w:numPr>
                <w:ilvl w:val="0"/>
                <w:numId w:val="1"/>
              </w:numPr>
              <w:spacing w:after="0" w:line="360" w:lineRule="auto"/>
              <w:jc w:val="both"/>
              <w:rPr>
                <w:rFonts w:ascii="Tahoma" w:hAnsi="Tahoma" w:cs="Tahoma"/>
              </w:rPr>
            </w:pPr>
            <w:r>
              <w:rPr>
                <w:rFonts w:ascii="Tahoma" w:hAnsi="Tahoma" w:cs="Tahoma"/>
              </w:rPr>
              <w:t>Friendship is great for our self-esteem and for overcoming self-criticism. Often in this exercise people will say ‘My friend knows all the awful things about me – and still loves me nonetheless.”</w:t>
            </w:r>
          </w:p>
          <w:p w:rsidR="00071C75" w:rsidRDefault="00071C75" w:rsidP="00782420">
            <w:pPr>
              <w:numPr>
                <w:ilvl w:val="0"/>
                <w:numId w:val="1"/>
              </w:numPr>
              <w:spacing w:after="0" w:line="360" w:lineRule="auto"/>
              <w:jc w:val="both"/>
              <w:rPr>
                <w:rFonts w:ascii="Tahoma" w:hAnsi="Tahoma" w:cs="Tahoma"/>
              </w:rPr>
            </w:pPr>
            <w:r>
              <w:rPr>
                <w:rFonts w:ascii="Tahoma" w:hAnsi="Tahoma" w:cs="Tahoma"/>
              </w:rPr>
              <w:t>It’s rare - and positive - to be asked to reflect on our friendships. We can take our friendships for granted – which in itself is in a way quite nice, a comfortable area in our lives.</w:t>
            </w:r>
          </w:p>
          <w:p w:rsidR="00071C75" w:rsidRDefault="00071C75" w:rsidP="00782420">
            <w:pPr>
              <w:numPr>
                <w:ilvl w:val="0"/>
                <w:numId w:val="1"/>
              </w:numPr>
              <w:spacing w:after="0" w:line="360" w:lineRule="auto"/>
              <w:jc w:val="both"/>
              <w:rPr>
                <w:rFonts w:ascii="Tahoma" w:hAnsi="Tahoma" w:cs="Tahoma"/>
              </w:rPr>
            </w:pPr>
            <w:r>
              <w:rPr>
                <w:rFonts w:ascii="Tahoma" w:hAnsi="Tahoma" w:cs="Tahoma"/>
              </w:rPr>
              <w:t>In our society, much more attention is given to sexual relationships than to friendships – this exercise is one way of redressing that imbalance.</w:t>
            </w:r>
          </w:p>
          <w:p w:rsidR="00071C75" w:rsidRDefault="00071C75" w:rsidP="00782420">
            <w:pPr>
              <w:numPr>
                <w:ilvl w:val="0"/>
                <w:numId w:val="1"/>
              </w:numPr>
              <w:spacing w:after="0" w:line="360" w:lineRule="auto"/>
              <w:jc w:val="both"/>
              <w:rPr>
                <w:rFonts w:ascii="Tahoma" w:hAnsi="Tahoma" w:cs="Tahoma"/>
              </w:rPr>
            </w:pPr>
            <w:r>
              <w:rPr>
                <w:rFonts w:ascii="Tahoma" w:hAnsi="Tahoma" w:cs="Tahoma"/>
              </w:rPr>
              <w:t>In our friendships we practice key relationship and communication skills. They are often the places where we learn about ourselves and where we have the space to talk about our feelings as well as listening to those of others.</w:t>
            </w:r>
          </w:p>
          <w:p w:rsidR="00071C75" w:rsidRDefault="00071C75" w:rsidP="00782420">
            <w:pPr>
              <w:numPr>
                <w:ilvl w:val="0"/>
                <w:numId w:val="1"/>
              </w:numPr>
              <w:spacing w:after="0" w:line="360" w:lineRule="auto"/>
              <w:jc w:val="both"/>
              <w:rPr>
                <w:rFonts w:ascii="Tahoma" w:hAnsi="Tahoma" w:cs="Tahoma"/>
              </w:rPr>
            </w:pPr>
            <w:r>
              <w:rPr>
                <w:rFonts w:ascii="Tahoma" w:hAnsi="Tahoma" w:cs="Tahoma"/>
              </w:rPr>
              <w:t>Because friendships help us to feel valued and special, they can be a great antidote to negative feelings about ourselves. For the same reasons, they can also give us the strength to withstand pressure.</w:t>
            </w:r>
          </w:p>
          <w:p w:rsidR="00071C75" w:rsidRDefault="00071C75" w:rsidP="00782420">
            <w:pPr>
              <w:numPr>
                <w:ilvl w:val="0"/>
                <w:numId w:val="1"/>
              </w:numPr>
              <w:spacing w:after="0" w:line="360" w:lineRule="auto"/>
              <w:jc w:val="both"/>
              <w:rPr>
                <w:rFonts w:ascii="Tahoma" w:hAnsi="Tahoma" w:cs="Tahoma"/>
              </w:rPr>
            </w:pPr>
            <w:r>
              <w:rPr>
                <w:rFonts w:ascii="Tahoma" w:hAnsi="Tahoma" w:cs="Tahoma"/>
              </w:rPr>
              <w:t>We can learn through our friendships that it’s ok to go through a rocky time – and forgive or be forgiven for rows and difficulties, some crucial key conflict-resolution skills.</w:t>
            </w:r>
          </w:p>
          <w:p w:rsidR="00071C75" w:rsidRDefault="00071C75" w:rsidP="00782420">
            <w:pPr>
              <w:numPr>
                <w:ilvl w:val="0"/>
                <w:numId w:val="1"/>
              </w:numPr>
              <w:spacing w:after="0" w:line="360" w:lineRule="auto"/>
              <w:jc w:val="both"/>
              <w:rPr>
                <w:rFonts w:ascii="Tahoma" w:hAnsi="Tahoma" w:cs="Tahoma"/>
              </w:rPr>
            </w:pPr>
            <w:r>
              <w:rPr>
                <w:rFonts w:ascii="Tahoma" w:hAnsi="Tahoma" w:cs="Tahoma"/>
              </w:rPr>
              <w:lastRenderedPageBreak/>
              <w:t>Our friends are there for us when other people let us down and teach us we have the right to expect to be treated well.</w:t>
            </w:r>
          </w:p>
          <w:p w:rsidR="00071C75" w:rsidRDefault="00071C75" w:rsidP="005F629A">
            <w:pPr>
              <w:spacing w:after="0" w:line="360" w:lineRule="auto"/>
              <w:jc w:val="both"/>
              <w:rPr>
                <w:rFonts w:ascii="Tahoma" w:hAnsi="Tahoma" w:cs="Tahoma"/>
              </w:rPr>
            </w:pPr>
          </w:p>
          <w:p w:rsidR="00071C75" w:rsidRPr="00FD5ADF" w:rsidRDefault="00071C75" w:rsidP="00FD5ADF">
            <w:pPr>
              <w:spacing w:line="360" w:lineRule="auto"/>
              <w:jc w:val="both"/>
              <w:rPr>
                <w:rFonts w:ascii="Tahoma" w:hAnsi="Tahoma" w:cs="Tahoma"/>
              </w:rPr>
            </w:pPr>
            <w:r>
              <w:rPr>
                <w:rFonts w:ascii="Tahoma" w:hAnsi="Tahoma" w:cs="Tahoma"/>
              </w:rPr>
              <w:t>If these points do not come up in the debrief group discussion, it can be worth raising them as questions, to increase the group’s awareness of the importance of friendship – for example by asking ‘What kind of skills do we learn through friendships?</w:t>
            </w:r>
          </w:p>
        </w:tc>
      </w:tr>
      <w:tr w:rsidR="00071C75" w:rsidRPr="00A37C12">
        <w:tc>
          <w:tcPr>
            <w:tcW w:w="1951" w:type="dxa"/>
          </w:tcPr>
          <w:p w:rsidR="00071C75" w:rsidRPr="00A37C12"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lastRenderedPageBreak/>
              <w:t>Plenary</w:t>
            </w:r>
            <w:r>
              <w:rPr>
                <w:rFonts w:ascii="Tahoma" w:hAnsi="Tahoma" w:cs="Tahoma"/>
                <w:b/>
                <w:bCs/>
                <w:sz w:val="24"/>
                <w:szCs w:val="24"/>
              </w:rPr>
              <w:t>/assessment</w:t>
            </w:r>
          </w:p>
          <w:p w:rsidR="00071C75" w:rsidRPr="00A37C12" w:rsidRDefault="00071C75" w:rsidP="00047123">
            <w:pPr>
              <w:spacing w:after="0" w:line="240" w:lineRule="auto"/>
              <w:rPr>
                <w:rFonts w:ascii="Tahoma" w:hAnsi="Tahoma" w:cs="Tahoma"/>
                <w:sz w:val="24"/>
                <w:szCs w:val="24"/>
              </w:rPr>
            </w:pPr>
            <w:r w:rsidRPr="00A37C12">
              <w:rPr>
                <w:rFonts w:ascii="Tahoma" w:hAnsi="Tahoma" w:cs="Tahoma"/>
                <w:sz w:val="24"/>
                <w:szCs w:val="24"/>
              </w:rPr>
              <w:t xml:space="preserve">Review, Reflect, demonstrate understanding </w:t>
            </w:r>
          </w:p>
        </w:tc>
        <w:tc>
          <w:tcPr>
            <w:tcW w:w="7877" w:type="dxa"/>
          </w:tcPr>
          <w:p w:rsidR="00071C75" w:rsidRDefault="00071C75" w:rsidP="00630EF5">
            <w:pPr>
              <w:spacing w:after="0" w:line="360" w:lineRule="auto"/>
              <w:rPr>
                <w:rFonts w:ascii="Tahoma" w:hAnsi="Tahoma" w:cs="Tahoma"/>
              </w:rPr>
            </w:pPr>
            <w:r>
              <w:rPr>
                <w:rFonts w:ascii="Tahoma" w:hAnsi="Tahoma" w:cs="Tahoma"/>
              </w:rPr>
              <w:t>Draw attention to the ‘Magic carpet’ – why have we used the analogy of a magic carpet? What does a magic carpet do for us?</w:t>
            </w:r>
          </w:p>
          <w:p w:rsidR="00071C75" w:rsidRDefault="00071C75" w:rsidP="00630EF5">
            <w:pPr>
              <w:spacing w:after="0" w:line="360" w:lineRule="auto"/>
              <w:rPr>
                <w:rFonts w:ascii="Tahoma" w:hAnsi="Tahoma" w:cs="Tahoma"/>
              </w:rPr>
            </w:pPr>
            <w:r>
              <w:rPr>
                <w:rFonts w:ascii="Tahoma" w:hAnsi="Tahoma" w:cs="Tahoma"/>
              </w:rPr>
              <w:t>What should a good friend do for us?</w:t>
            </w:r>
          </w:p>
          <w:p w:rsidR="00071C75" w:rsidRDefault="00071C75" w:rsidP="00630EF5">
            <w:pPr>
              <w:spacing w:after="0" w:line="360" w:lineRule="auto"/>
              <w:rPr>
                <w:rFonts w:ascii="Tahoma" w:hAnsi="Tahoma" w:cs="Tahoma"/>
              </w:rPr>
            </w:pPr>
            <w:r>
              <w:rPr>
                <w:rFonts w:ascii="Tahoma" w:hAnsi="Tahoma" w:cs="Tahoma"/>
              </w:rPr>
              <w:t>Record responses in an appropriate manner and display.</w:t>
            </w:r>
          </w:p>
          <w:p w:rsidR="00071C75" w:rsidRDefault="00071C75" w:rsidP="00630EF5">
            <w:pPr>
              <w:spacing w:after="0" w:line="360" w:lineRule="auto"/>
              <w:rPr>
                <w:rFonts w:ascii="Tahoma" w:hAnsi="Tahoma" w:cs="Tahoma"/>
              </w:rPr>
            </w:pPr>
            <w:r>
              <w:rPr>
                <w:rFonts w:ascii="Tahoma" w:hAnsi="Tahoma" w:cs="Tahoma"/>
              </w:rPr>
              <w:t xml:space="preserve"> </w:t>
            </w:r>
          </w:p>
          <w:p w:rsidR="00071C75" w:rsidRDefault="00071C75" w:rsidP="00630EF5">
            <w:pPr>
              <w:spacing w:after="0" w:line="360" w:lineRule="auto"/>
              <w:rPr>
                <w:rFonts w:ascii="Tahoma" w:hAnsi="Tahoma" w:cs="Tahoma"/>
              </w:rPr>
            </w:pPr>
            <w:r w:rsidRPr="00D71EE8">
              <w:rPr>
                <w:rFonts w:ascii="Tahoma" w:hAnsi="Tahoma" w:cs="Tahoma"/>
                <w:b/>
                <w:bCs/>
              </w:rPr>
              <w:t>Friendship Quiz</w:t>
            </w:r>
            <w:r>
              <w:rPr>
                <w:rFonts w:ascii="Tahoma" w:hAnsi="Tahoma" w:cs="Tahoma"/>
              </w:rPr>
              <w:t xml:space="preserve"> – see attached.</w:t>
            </w:r>
          </w:p>
          <w:p w:rsidR="00071C75" w:rsidRPr="00A37C12" w:rsidRDefault="00071C75" w:rsidP="00630EF5">
            <w:pPr>
              <w:spacing w:after="0" w:line="360" w:lineRule="auto"/>
              <w:rPr>
                <w:rFonts w:ascii="Tahoma" w:hAnsi="Tahoma" w:cs="Tahoma"/>
              </w:rPr>
            </w:pPr>
            <w:r>
              <w:rPr>
                <w:rFonts w:ascii="Tahoma" w:hAnsi="Tahoma" w:cs="Tahoma"/>
              </w:rPr>
              <w:t>Ask the students to complete the quiz and then discuss in groups so they can learn from others and reflect on the qualities they bring to a friendship.</w:t>
            </w:r>
          </w:p>
          <w:p w:rsidR="00071C75" w:rsidRPr="00A37C12" w:rsidRDefault="00071C75" w:rsidP="00047123">
            <w:pPr>
              <w:spacing w:after="0" w:line="240" w:lineRule="auto"/>
              <w:rPr>
                <w:rFonts w:ascii="Tahoma" w:hAnsi="Tahoma" w:cs="Tahoma"/>
              </w:rPr>
            </w:pPr>
          </w:p>
        </w:tc>
      </w:tr>
      <w:tr w:rsidR="00071C75" w:rsidRPr="00A37C12">
        <w:tc>
          <w:tcPr>
            <w:tcW w:w="1951" w:type="dxa"/>
          </w:tcPr>
          <w:p w:rsidR="00071C75" w:rsidRPr="00A37C12" w:rsidRDefault="00071C75" w:rsidP="00047123">
            <w:pPr>
              <w:spacing w:after="0" w:line="240" w:lineRule="auto"/>
              <w:rPr>
                <w:rFonts w:ascii="Tahoma" w:hAnsi="Tahoma" w:cs="Tahoma"/>
                <w:b/>
                <w:bCs/>
                <w:sz w:val="24"/>
                <w:szCs w:val="24"/>
              </w:rPr>
            </w:pPr>
            <w:r w:rsidRPr="00A37C12">
              <w:rPr>
                <w:rFonts w:ascii="Tahoma" w:hAnsi="Tahoma" w:cs="Tahoma"/>
                <w:b/>
                <w:bCs/>
                <w:sz w:val="24"/>
                <w:szCs w:val="24"/>
              </w:rPr>
              <w:t>Resources / Equipment</w:t>
            </w:r>
          </w:p>
        </w:tc>
        <w:tc>
          <w:tcPr>
            <w:tcW w:w="7877" w:type="dxa"/>
          </w:tcPr>
          <w:p w:rsidR="00071C75" w:rsidRDefault="00071C75" w:rsidP="00630EF5">
            <w:pPr>
              <w:spacing w:line="360" w:lineRule="auto"/>
              <w:jc w:val="both"/>
              <w:rPr>
                <w:rFonts w:ascii="Tahoma" w:hAnsi="Tahoma" w:cs="Tahoma"/>
              </w:rPr>
            </w:pPr>
            <w:bookmarkStart w:id="0" w:name="_GoBack"/>
            <w:bookmarkEnd w:id="0"/>
            <w:r>
              <w:rPr>
                <w:rFonts w:ascii="Tahoma" w:hAnsi="Tahoma" w:cs="Tahoma"/>
              </w:rPr>
              <w:t>Post-its – different bright colours are important.</w:t>
            </w:r>
          </w:p>
          <w:p w:rsidR="00071C75" w:rsidRDefault="00071C75" w:rsidP="00630EF5">
            <w:pPr>
              <w:spacing w:after="0" w:line="360" w:lineRule="auto"/>
              <w:rPr>
                <w:rFonts w:ascii="Tahoma" w:hAnsi="Tahoma" w:cs="Tahoma"/>
              </w:rPr>
            </w:pPr>
          </w:p>
          <w:p w:rsidR="00071C75" w:rsidRPr="00A37C12" w:rsidRDefault="00071C75" w:rsidP="004C1717">
            <w:pPr>
              <w:spacing w:after="0" w:line="240" w:lineRule="auto"/>
              <w:rPr>
                <w:rFonts w:ascii="Tahoma" w:hAnsi="Tahoma" w:cs="Tahoma"/>
              </w:rPr>
            </w:pPr>
          </w:p>
        </w:tc>
      </w:tr>
    </w:tbl>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Default="00071C75">
      <w:pPr>
        <w:rPr>
          <w:rFonts w:ascii="Tahoma" w:hAnsi="Tahoma" w:cs="Tahoma"/>
        </w:rPr>
      </w:pPr>
    </w:p>
    <w:p w:rsidR="00071C75" w:rsidRPr="00F51C93" w:rsidRDefault="00071C75" w:rsidP="00F51C93">
      <w:pPr>
        <w:rPr>
          <w:rFonts w:ascii="Tahoma" w:hAnsi="Tahoma" w:cs="Tahoma"/>
          <w:sz w:val="24"/>
          <w:szCs w:val="24"/>
        </w:rPr>
      </w:pPr>
    </w:p>
    <w:sectPr w:rsidR="00071C75" w:rsidRPr="00F51C93" w:rsidSect="005F629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ED" w:rsidRDefault="009379ED" w:rsidP="00517ED1">
      <w:pPr>
        <w:spacing w:after="0" w:line="240" w:lineRule="auto"/>
      </w:pPr>
      <w:r>
        <w:separator/>
      </w:r>
    </w:p>
  </w:endnote>
  <w:endnote w:type="continuationSeparator" w:id="0">
    <w:p w:rsidR="009379ED" w:rsidRDefault="009379ED" w:rsidP="0051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ED" w:rsidRDefault="009379ED" w:rsidP="00517ED1">
      <w:pPr>
        <w:spacing w:after="0" w:line="240" w:lineRule="auto"/>
      </w:pPr>
      <w:r>
        <w:separator/>
      </w:r>
    </w:p>
  </w:footnote>
  <w:footnote w:type="continuationSeparator" w:id="0">
    <w:p w:rsidR="009379ED" w:rsidRDefault="009379ED" w:rsidP="00517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14A59"/>
    <w:multiLevelType w:val="singleLevel"/>
    <w:tmpl w:val="5A027484"/>
    <w:lvl w:ilvl="0">
      <w:start w:val="1"/>
      <w:numFmt w:val="bullet"/>
      <w:lvlText w:val=""/>
      <w:lvlJc w:val="left"/>
      <w:pPr>
        <w:tabs>
          <w:tab w:val="num" w:pos="360"/>
        </w:tabs>
        <w:ind w:left="360" w:hanging="360"/>
      </w:pPr>
      <w:rPr>
        <w:rFonts w:ascii="Symbol" w:hAnsi="Symbol" w:cs="Symbol" w:hint="default"/>
        <w:color w:val="auto"/>
      </w:rPr>
    </w:lvl>
  </w:abstractNum>
  <w:abstractNum w:abstractNumId="1" w15:restartNumberingAfterBreak="0">
    <w:nsid w:val="348512C8"/>
    <w:multiLevelType w:val="singleLevel"/>
    <w:tmpl w:val="D00AAB66"/>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C8278A0"/>
    <w:multiLevelType w:val="singleLevel"/>
    <w:tmpl w:val="5A02748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60352C3C"/>
    <w:multiLevelType w:val="hybridMultilevel"/>
    <w:tmpl w:val="7E284CF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D2F6D49"/>
    <w:multiLevelType w:val="hybridMultilevel"/>
    <w:tmpl w:val="975C1EF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EC"/>
    <w:rsid w:val="00034B24"/>
    <w:rsid w:val="00047123"/>
    <w:rsid w:val="00071C75"/>
    <w:rsid w:val="00095711"/>
    <w:rsid w:val="000B06C7"/>
    <w:rsid w:val="000E7C24"/>
    <w:rsid w:val="001076CE"/>
    <w:rsid w:val="00112C12"/>
    <w:rsid w:val="001B2E59"/>
    <w:rsid w:val="001B7E23"/>
    <w:rsid w:val="0026299A"/>
    <w:rsid w:val="00282241"/>
    <w:rsid w:val="00287070"/>
    <w:rsid w:val="002D58A5"/>
    <w:rsid w:val="002E3F36"/>
    <w:rsid w:val="0033397D"/>
    <w:rsid w:val="00370B96"/>
    <w:rsid w:val="003C6775"/>
    <w:rsid w:val="004321B9"/>
    <w:rsid w:val="00433803"/>
    <w:rsid w:val="0044099E"/>
    <w:rsid w:val="00476676"/>
    <w:rsid w:val="00487D84"/>
    <w:rsid w:val="004B294A"/>
    <w:rsid w:val="004C1717"/>
    <w:rsid w:val="00517ED1"/>
    <w:rsid w:val="00580FDB"/>
    <w:rsid w:val="005811EF"/>
    <w:rsid w:val="005875AD"/>
    <w:rsid w:val="005956D0"/>
    <w:rsid w:val="005A62EC"/>
    <w:rsid w:val="005E3520"/>
    <w:rsid w:val="005F629A"/>
    <w:rsid w:val="005F7076"/>
    <w:rsid w:val="00616DD6"/>
    <w:rsid w:val="00626B21"/>
    <w:rsid w:val="00630EF5"/>
    <w:rsid w:val="006E2625"/>
    <w:rsid w:val="006E26E2"/>
    <w:rsid w:val="00707515"/>
    <w:rsid w:val="00782420"/>
    <w:rsid w:val="007C3B5F"/>
    <w:rsid w:val="007C68D2"/>
    <w:rsid w:val="007C7560"/>
    <w:rsid w:val="007D4E46"/>
    <w:rsid w:val="00812392"/>
    <w:rsid w:val="008220DD"/>
    <w:rsid w:val="0083110F"/>
    <w:rsid w:val="00832541"/>
    <w:rsid w:val="00855DB2"/>
    <w:rsid w:val="00895B16"/>
    <w:rsid w:val="008C7C38"/>
    <w:rsid w:val="008E7FB7"/>
    <w:rsid w:val="008F4142"/>
    <w:rsid w:val="009379ED"/>
    <w:rsid w:val="0098390E"/>
    <w:rsid w:val="009960E0"/>
    <w:rsid w:val="00996A9F"/>
    <w:rsid w:val="009A4607"/>
    <w:rsid w:val="009B145F"/>
    <w:rsid w:val="009B177D"/>
    <w:rsid w:val="009C61BF"/>
    <w:rsid w:val="009E79B0"/>
    <w:rsid w:val="00A06756"/>
    <w:rsid w:val="00A264A3"/>
    <w:rsid w:val="00A33367"/>
    <w:rsid w:val="00A37C12"/>
    <w:rsid w:val="00A57D71"/>
    <w:rsid w:val="00AF1472"/>
    <w:rsid w:val="00B015AF"/>
    <w:rsid w:val="00B110CA"/>
    <w:rsid w:val="00B622DB"/>
    <w:rsid w:val="00B82081"/>
    <w:rsid w:val="00B8266F"/>
    <w:rsid w:val="00BC2507"/>
    <w:rsid w:val="00BC7AE6"/>
    <w:rsid w:val="00C01249"/>
    <w:rsid w:val="00C0330E"/>
    <w:rsid w:val="00C638BF"/>
    <w:rsid w:val="00CC5123"/>
    <w:rsid w:val="00D2288A"/>
    <w:rsid w:val="00D53A7C"/>
    <w:rsid w:val="00D659CB"/>
    <w:rsid w:val="00D71EE8"/>
    <w:rsid w:val="00DD3CE2"/>
    <w:rsid w:val="00EA0D3F"/>
    <w:rsid w:val="00ED041B"/>
    <w:rsid w:val="00ED2F5E"/>
    <w:rsid w:val="00F20707"/>
    <w:rsid w:val="00F51C93"/>
    <w:rsid w:val="00F5443C"/>
    <w:rsid w:val="00F74022"/>
    <w:rsid w:val="00F76721"/>
    <w:rsid w:val="00FC34AF"/>
    <w:rsid w:val="00FD5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639B2"/>
  <w15:docId w15:val="{C70DA0BD-1335-4171-B5D7-70467BA6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07"/>
    <w:pPr>
      <w:spacing w:after="200" w:line="276" w:lineRule="auto"/>
    </w:pPr>
    <w:rPr>
      <w:rFonts w:cs="Calibri"/>
      <w:sz w:val="22"/>
      <w:szCs w:val="22"/>
      <w:lang w:eastAsia="en-US"/>
    </w:rPr>
  </w:style>
  <w:style w:type="paragraph" w:styleId="Heading3">
    <w:name w:val="heading 3"/>
    <w:basedOn w:val="Normal"/>
    <w:next w:val="Normal"/>
    <w:link w:val="Heading3Char"/>
    <w:uiPriority w:val="99"/>
    <w:qFormat/>
    <w:locked/>
    <w:rsid w:val="004C1717"/>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782420"/>
    <w:pPr>
      <w:keepNext/>
      <w:spacing w:after="0" w:line="240" w:lineRule="auto"/>
      <w:outlineLvl w:val="4"/>
    </w:pPr>
    <w:rPr>
      <w:rFonts w:ascii="Tahoma" w:hAnsi="Tahoma" w:cs="Tahoma"/>
      <w:b/>
      <w:bCs/>
      <w:sz w:val="20"/>
      <w:szCs w:val="20"/>
    </w:rPr>
  </w:style>
  <w:style w:type="paragraph" w:styleId="Heading8">
    <w:name w:val="heading 8"/>
    <w:basedOn w:val="Normal"/>
    <w:next w:val="Normal"/>
    <w:link w:val="Heading8Char"/>
    <w:uiPriority w:val="99"/>
    <w:qFormat/>
    <w:locked/>
    <w:rsid w:val="00FD5ADF"/>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2288A"/>
    <w:rPr>
      <w:rFonts w:ascii="Cambria" w:hAnsi="Cambria" w:cs="Cambria"/>
      <w:b/>
      <w:bCs/>
      <w:sz w:val="26"/>
      <w:szCs w:val="26"/>
      <w:lang w:eastAsia="en-US"/>
    </w:rPr>
  </w:style>
  <w:style w:type="character" w:customStyle="1" w:styleId="Heading5Char">
    <w:name w:val="Heading 5 Char"/>
    <w:basedOn w:val="DefaultParagraphFont"/>
    <w:link w:val="Heading5"/>
    <w:uiPriority w:val="99"/>
    <w:semiHidden/>
    <w:locked/>
    <w:rsid w:val="00D2288A"/>
    <w:rPr>
      <w:rFonts w:ascii="Calibri" w:hAnsi="Calibri" w:cs="Calibri"/>
      <w:b/>
      <w:bCs/>
      <w:i/>
      <w:iCs/>
      <w:sz w:val="26"/>
      <w:szCs w:val="26"/>
      <w:lang w:eastAsia="en-US"/>
    </w:rPr>
  </w:style>
  <w:style w:type="character" w:customStyle="1" w:styleId="Heading8Char">
    <w:name w:val="Heading 8 Char"/>
    <w:basedOn w:val="DefaultParagraphFont"/>
    <w:link w:val="Heading8"/>
    <w:uiPriority w:val="99"/>
    <w:semiHidden/>
    <w:locked/>
    <w:rsid w:val="00D2288A"/>
    <w:rPr>
      <w:rFonts w:ascii="Calibri" w:hAnsi="Calibri" w:cs="Calibri"/>
      <w:i/>
      <w:iCs/>
      <w:sz w:val="24"/>
      <w:szCs w:val="24"/>
      <w:lang w:eastAsia="en-US"/>
    </w:rPr>
  </w:style>
  <w:style w:type="table" w:styleId="TableGrid">
    <w:name w:val="Table Grid"/>
    <w:basedOn w:val="TableNormal"/>
    <w:uiPriority w:val="99"/>
    <w:rsid w:val="005A62E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17E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17ED1"/>
  </w:style>
  <w:style w:type="paragraph" w:styleId="Footer">
    <w:name w:val="footer"/>
    <w:basedOn w:val="Normal"/>
    <w:link w:val="FooterChar"/>
    <w:uiPriority w:val="99"/>
    <w:rsid w:val="00517ED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17ED1"/>
  </w:style>
  <w:style w:type="paragraph" w:styleId="BalloonText">
    <w:name w:val="Balloon Text"/>
    <w:basedOn w:val="Normal"/>
    <w:link w:val="BalloonTextChar"/>
    <w:uiPriority w:val="99"/>
    <w:semiHidden/>
    <w:rsid w:val="00517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7ED1"/>
    <w:rPr>
      <w:rFonts w:ascii="Tahoma" w:hAnsi="Tahoma" w:cs="Tahoma"/>
      <w:sz w:val="16"/>
      <w:szCs w:val="16"/>
    </w:rPr>
  </w:style>
  <w:style w:type="paragraph" w:styleId="Subtitle">
    <w:name w:val="Subtitle"/>
    <w:basedOn w:val="Normal"/>
    <w:link w:val="SubtitleChar"/>
    <w:uiPriority w:val="99"/>
    <w:qFormat/>
    <w:locked/>
    <w:rsid w:val="00782420"/>
    <w:pPr>
      <w:spacing w:after="0" w:line="240" w:lineRule="auto"/>
    </w:pPr>
    <w:rPr>
      <w:rFonts w:ascii="Tahoma" w:hAnsi="Tahoma" w:cs="Tahoma"/>
      <w:b/>
      <w:bCs/>
      <w:sz w:val="24"/>
      <w:szCs w:val="24"/>
    </w:rPr>
  </w:style>
  <w:style w:type="character" w:customStyle="1" w:styleId="SubtitleChar">
    <w:name w:val="Subtitle Char"/>
    <w:basedOn w:val="DefaultParagraphFont"/>
    <w:link w:val="Subtitle"/>
    <w:uiPriority w:val="99"/>
    <w:locked/>
    <w:rsid w:val="00D2288A"/>
    <w:rPr>
      <w:rFonts w:ascii="Cambria" w:hAnsi="Cambria" w:cs="Cambria"/>
      <w:sz w:val="24"/>
      <w:szCs w:val="24"/>
      <w:lang w:eastAsia="en-US"/>
    </w:rPr>
  </w:style>
  <w:style w:type="paragraph" w:styleId="BodyText">
    <w:name w:val="Body Text"/>
    <w:basedOn w:val="Normal"/>
    <w:link w:val="BodyTextChar"/>
    <w:uiPriority w:val="99"/>
    <w:rsid w:val="00782420"/>
    <w:pPr>
      <w:spacing w:after="0" w:line="240" w:lineRule="auto"/>
    </w:pPr>
    <w:rPr>
      <w:rFonts w:ascii="Tahoma" w:hAnsi="Tahoma" w:cs="Tahoma"/>
      <w:b/>
      <w:bCs/>
    </w:rPr>
  </w:style>
  <w:style w:type="character" w:customStyle="1" w:styleId="BodyTextChar">
    <w:name w:val="Body Text Char"/>
    <w:basedOn w:val="DefaultParagraphFont"/>
    <w:link w:val="BodyText"/>
    <w:uiPriority w:val="99"/>
    <w:semiHidden/>
    <w:locked/>
    <w:rsid w:val="00D2288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0C23FF83296429063E321AFDA10FB" ma:contentTypeVersion="0" ma:contentTypeDescription="Create a new document." ma:contentTypeScope="" ma:versionID="3304815a30190f73d19d0549dd9d6d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06FA4-ABA7-499F-A7BD-1637FD67635B}">
  <ds:schemaRefs>
    <ds:schemaRef ds:uri="http://schemas.microsoft.com/sharepoint/v3/contenttype/forms"/>
  </ds:schemaRefs>
</ds:datastoreItem>
</file>

<file path=customXml/itemProps2.xml><?xml version="1.0" encoding="utf-8"?>
<ds:datastoreItem xmlns:ds="http://schemas.openxmlformats.org/officeDocument/2006/customXml" ds:itemID="{5E6F9926-28C1-411E-925D-512CF316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F7F461-B690-4AF3-92F4-C37C628D0D4F}">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5025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St</vt:lpstr>
    </vt:vector>
  </TitlesOfParts>
  <Company>DCC</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Teacher</dc:creator>
  <cp:keywords/>
  <dc:description/>
  <cp:lastModifiedBy>J.Sumega</cp:lastModifiedBy>
  <cp:revision>3</cp:revision>
  <cp:lastPrinted>2010-10-19T10:16:00Z</cp:lastPrinted>
  <dcterms:created xsi:type="dcterms:W3CDTF">2016-09-22T13:30:00Z</dcterms:created>
  <dcterms:modified xsi:type="dcterms:W3CDTF">2016-09-22T14:10:00Z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0x01010097C0C23FF83296429063E321AFDA10FB</vt:lpwstr>
  </property>
</Properties>
</file>